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DB" w:rsidRDefault="00B334F6">
      <w:r>
        <w:rPr>
          <w:noProof/>
        </w:rPr>
        <w:drawing>
          <wp:inline distT="0" distB="0" distL="0" distR="0">
            <wp:extent cx="3886200" cy="3200400"/>
            <wp:effectExtent l="0" t="0" r="0" b="0"/>
            <wp:docPr id="4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30525" w:rsidRDefault="00130525"/>
    <w:p w:rsidR="00ED7EE0" w:rsidRDefault="000C6AE4"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pt;margin-top:7.95pt;width:52.1pt;height:17.9pt;z-index:251660288;mso-width-relative:margin;mso-height-relative:margin" filled="f">
            <v:textbox>
              <w:txbxContent>
                <w:p w:rsidR="000C6AE4" w:rsidRPr="000C6AE4" w:rsidRDefault="000C6AE4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0C6AE4">
                    <w:rPr>
                      <w:color w:val="FFFFFF" w:themeColor="background1"/>
                      <w:sz w:val="16"/>
                      <w:szCs w:val="16"/>
                    </w:rPr>
                    <w:t>Post-Test</w:t>
                  </w:r>
                </w:p>
              </w:txbxContent>
            </v:textbox>
          </v:shape>
        </w:pict>
      </w:r>
      <w:r w:rsidR="00ED7EE0">
        <w:rPr>
          <w:noProof/>
        </w:rPr>
        <w:drawing>
          <wp:inline distT="0" distB="0" distL="0" distR="0">
            <wp:extent cx="4095750" cy="257175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D7EE0" w:rsidRDefault="00ED7EE0">
      <w:r>
        <w:rPr>
          <w:noProof/>
        </w:rPr>
        <w:drawing>
          <wp:inline distT="0" distB="0" distL="0" distR="0">
            <wp:extent cx="3609975" cy="2705100"/>
            <wp:effectExtent l="1905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E7A7E" w:rsidRDefault="004E7A7E">
      <w:r w:rsidRPr="004E7A7E">
        <w:rPr>
          <w:noProof/>
        </w:rPr>
        <w:lastRenderedPageBreak/>
        <w:drawing>
          <wp:inline distT="0" distB="0" distL="0" distR="0">
            <wp:extent cx="3609975" cy="2705100"/>
            <wp:effectExtent l="19050" t="0" r="0" b="0"/>
            <wp:docPr id="7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E7A7E" w:rsidRDefault="004E7A7E">
      <w:r w:rsidRPr="004E7A7E">
        <w:rPr>
          <w:noProof/>
        </w:rPr>
        <w:drawing>
          <wp:inline distT="0" distB="0" distL="0" distR="0">
            <wp:extent cx="3609975" cy="2705100"/>
            <wp:effectExtent l="19050" t="0" r="0" b="0"/>
            <wp:docPr id="8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5E84" w:rsidRDefault="009B5E84">
      <w:r w:rsidRPr="009B5E84">
        <w:rPr>
          <w:noProof/>
        </w:rPr>
        <w:lastRenderedPageBreak/>
        <w:drawing>
          <wp:inline distT="0" distB="0" distL="0" distR="0">
            <wp:extent cx="3609975" cy="2705100"/>
            <wp:effectExtent l="19050" t="0" r="0" b="0"/>
            <wp:docPr id="9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5E84" w:rsidRDefault="009B5E84">
      <w:r w:rsidRPr="009B5E84">
        <w:rPr>
          <w:noProof/>
        </w:rPr>
        <w:drawing>
          <wp:inline distT="0" distB="0" distL="0" distR="0">
            <wp:extent cx="3609975" cy="2705100"/>
            <wp:effectExtent l="19050" t="0" r="0" b="0"/>
            <wp:docPr id="10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9B5E84" w:rsidSect="00E23F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3FB3"/>
    <w:rsid w:val="000C6AE4"/>
    <w:rsid w:val="00130525"/>
    <w:rsid w:val="002D1BE9"/>
    <w:rsid w:val="003951B8"/>
    <w:rsid w:val="0043526F"/>
    <w:rsid w:val="004B4C11"/>
    <w:rsid w:val="004C2B8E"/>
    <w:rsid w:val="004E7A7E"/>
    <w:rsid w:val="008D2B32"/>
    <w:rsid w:val="009B5E84"/>
    <w:rsid w:val="009F1070"/>
    <w:rsid w:val="00B0620D"/>
    <w:rsid w:val="00B334F6"/>
    <w:rsid w:val="00DA6EDB"/>
    <w:rsid w:val="00E200B1"/>
    <w:rsid w:val="00E23FB3"/>
    <w:rsid w:val="00ED7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E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F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Office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43"/>
  <c:chart>
    <c:title>
      <c:tx>
        <c:rich>
          <a:bodyPr/>
          <a:lstStyle/>
          <a:p>
            <a:pPr>
              <a:defRPr/>
            </a:pPr>
            <a:r>
              <a:rPr lang="en-US"/>
              <a:t>Post-Test</a:t>
            </a:r>
          </a:p>
          <a:p>
            <a:pPr>
              <a:defRPr/>
            </a:pPr>
            <a:r>
              <a:rPr lang="en-US"/>
              <a:t> Number of Total Responses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spPr>
              <a:solidFill>
                <a:srgbClr val="C0504D">
                  <a:lumMod val="75000"/>
                </a:srgbClr>
              </a:solidFill>
            </c:spPr>
          </c:dPt>
          <c:dPt>
            <c:idx val="1"/>
            <c:spPr>
              <a:solidFill>
                <a:srgbClr val="9BBB59">
                  <a:lumMod val="75000"/>
                </a:srgbClr>
              </a:solidFill>
            </c:spPr>
          </c:dPt>
          <c:dLbls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3"/>
                <c:pt idx="0">
                  <c:v>Evans</c:v>
                </c:pt>
                <c:pt idx="1">
                  <c:v>Jacobs</c:v>
                </c:pt>
                <c:pt idx="2">
                  <c:v>Benke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265</c:v>
                </c:pt>
                <c:pt idx="1">
                  <c:v>267</c:v>
                </c:pt>
                <c:pt idx="2">
                  <c:v>265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Evans</c:v>
                </c:pt>
                <c:pt idx="1">
                  <c:v>Jacobs</c:v>
                </c:pt>
                <c:pt idx="2">
                  <c:v>Benke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Evans</c:v>
                </c:pt>
                <c:pt idx="1">
                  <c:v>Jacobs</c:v>
                </c:pt>
                <c:pt idx="2">
                  <c:v>Benke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gapWidth val="0"/>
        <c:axId val="73720192"/>
        <c:axId val="90248704"/>
      </c:barChart>
      <c:catAx>
        <c:axId val="73720192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1200"/>
            </a:pPr>
            <a:endParaRPr lang="en-US"/>
          </a:p>
        </c:txPr>
        <c:crossAx val="90248704"/>
        <c:crossesAt val="10"/>
        <c:auto val="1"/>
        <c:lblAlgn val="l"/>
        <c:lblOffset val="100"/>
      </c:catAx>
      <c:valAx>
        <c:axId val="90248704"/>
        <c:scaling>
          <c:logBase val="10"/>
          <c:orientation val="minMax"/>
          <c:max val="500"/>
        </c:scaling>
        <c:axPos val="l"/>
        <c:numFmt formatCode="General" sourceLinked="0"/>
        <c:tickLblPos val="nextTo"/>
        <c:txPr>
          <a:bodyPr/>
          <a:lstStyle/>
          <a:p>
            <a:pPr>
              <a:defRPr sz="1200"/>
            </a:pPr>
            <a:endParaRPr lang="en-US"/>
          </a:p>
        </c:txPr>
        <c:crossAx val="73720192"/>
        <c:crosses val="autoZero"/>
        <c:crossBetween val="between"/>
      </c:valAx>
    </c:plotArea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2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Responses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Sheet1!$A$2:$A$5</c:f>
              <c:strCache>
                <c:ptCount val="3"/>
                <c:pt idx="0">
                  <c:v>3's</c:v>
                </c:pt>
                <c:pt idx="1">
                  <c:v>2's</c:v>
                </c:pt>
                <c:pt idx="2">
                  <c:v>1's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83</c:v>
                </c:pt>
                <c:pt idx="1">
                  <c:v>368</c:v>
                </c:pt>
                <c:pt idx="2">
                  <c:v>346</c:v>
                </c:pt>
              </c:numCache>
            </c:numRef>
          </c:val>
        </c:ser>
        <c:firstSliceAng val="0"/>
      </c:pieChart>
    </c:plotArea>
    <c:legend>
      <c:legendPos val="r"/>
      <c:legendEntry>
        <c:idx val="3"/>
        <c:delete val="1"/>
      </c:legendEntry>
      <c:txPr>
        <a:bodyPr/>
        <a:lstStyle/>
        <a:p>
          <a:pPr>
            <a:defRPr sz="1400"/>
          </a:pPr>
          <a:endParaRPr lang="en-US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42"/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1. This activity was difficult.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This activity was difficult.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Agree</c:v>
                </c:pt>
                <c:pt idx="1">
                  <c:v>Agree</c:v>
                </c:pt>
                <c:pt idx="2">
                  <c:v>Neutral</c:v>
                </c:pt>
                <c:pt idx="3">
                  <c:v>Disagree</c:v>
                </c:pt>
                <c:pt idx="4">
                  <c:v>Strongly Disagree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</c:v>
                </c:pt>
                <c:pt idx="1">
                  <c:v>10</c:v>
                </c:pt>
                <c:pt idx="2">
                  <c:v>14</c:v>
                </c:pt>
                <c:pt idx="3">
                  <c:v>19</c:v>
                </c:pt>
                <c:pt idx="4">
                  <c:v>19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5715025727325016"/>
          <c:y val="0.18766810838785994"/>
          <c:w val="0.31822353340397092"/>
          <c:h val="0.73252744815348814"/>
        </c:manualLayout>
      </c:layout>
      <c:txPr>
        <a:bodyPr/>
        <a:lstStyle/>
        <a:p>
          <a:pPr>
            <a:defRPr sz="1200"/>
          </a:pPr>
          <a:endParaRPr lang="en-US"/>
        </a:p>
      </c:txPr>
    </c:legend>
    <c:plotVisOnly val="1"/>
  </c:chart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2"/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2. My answers were ceative.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My answers were ceative.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Agree</c:v>
                </c:pt>
                <c:pt idx="1">
                  <c:v>Agree</c:v>
                </c:pt>
                <c:pt idx="2">
                  <c:v>Neutral</c:v>
                </c:pt>
                <c:pt idx="3">
                  <c:v>Disagree</c:v>
                </c:pt>
                <c:pt idx="4">
                  <c:v>Strongly Disagree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14</c:v>
                </c:pt>
                <c:pt idx="1">
                  <c:v>33</c:v>
                </c:pt>
                <c:pt idx="2">
                  <c:v>15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571502572732506"/>
          <c:y val="0.18766810838785994"/>
          <c:w val="0.31822353340397092"/>
          <c:h val="0.73252744815348836"/>
        </c:manualLayout>
      </c:layout>
      <c:txPr>
        <a:bodyPr/>
        <a:lstStyle/>
        <a:p>
          <a:pPr>
            <a:defRPr sz="1200"/>
          </a:pPr>
          <a:endParaRPr lang="en-US"/>
        </a:p>
      </c:txPr>
    </c:legend>
    <c:plotVisOnly val="1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2"/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3. This activity would have been easier to complete as a group.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This activity would have been easier to complete as a group.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Agree</c:v>
                </c:pt>
                <c:pt idx="1">
                  <c:v>Agree</c:v>
                </c:pt>
                <c:pt idx="2">
                  <c:v>Neutral</c:v>
                </c:pt>
                <c:pt idx="3">
                  <c:v>Disagree</c:v>
                </c:pt>
                <c:pt idx="4">
                  <c:v>Strongly Disagree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12</c:v>
                </c:pt>
                <c:pt idx="1">
                  <c:v>14</c:v>
                </c:pt>
                <c:pt idx="2">
                  <c:v>16</c:v>
                </c:pt>
                <c:pt idx="3">
                  <c:v>7</c:v>
                </c:pt>
                <c:pt idx="4">
                  <c:v>14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5715025727325083"/>
          <c:y val="0.26748031496063007"/>
          <c:w val="0.31822353340397092"/>
          <c:h val="0.65271524158071814"/>
        </c:manualLayout>
      </c:layout>
      <c:txPr>
        <a:bodyPr/>
        <a:lstStyle/>
        <a:p>
          <a:pPr>
            <a:defRPr sz="1200"/>
          </a:pPr>
          <a:endParaRPr lang="en-US"/>
        </a:p>
      </c:txPr>
    </c:legend>
    <c:plotVisOnly val="1"/>
  </c:chart>
  <c:externalData r:id="rId1"/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2"/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4. I needed more time to complete this activity.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4. I needed more time to complete this activity.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Agree</c:v>
                </c:pt>
                <c:pt idx="1">
                  <c:v>Agree</c:v>
                </c:pt>
                <c:pt idx="2">
                  <c:v>Neutral</c:v>
                </c:pt>
                <c:pt idx="3">
                  <c:v>Disagree</c:v>
                </c:pt>
                <c:pt idx="4">
                  <c:v>Strongly Disagree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</c:v>
                </c:pt>
                <c:pt idx="1">
                  <c:v>9</c:v>
                </c:pt>
                <c:pt idx="2">
                  <c:v>18</c:v>
                </c:pt>
                <c:pt idx="3">
                  <c:v>17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5715025727325083"/>
          <c:y val="0.18766810838785994"/>
          <c:w val="0.31822353340397092"/>
          <c:h val="0.7325274481534888"/>
        </c:manualLayout>
      </c:layout>
      <c:txPr>
        <a:bodyPr/>
        <a:lstStyle/>
        <a:p>
          <a:pPr>
            <a:defRPr sz="1200"/>
          </a:pPr>
          <a:endParaRPr lang="en-US"/>
        </a:p>
      </c:txPr>
    </c:legend>
    <c:plotVisOnly val="1"/>
  </c:chart>
  <c:externalData r:id="rId1"/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2"/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5. I felt nervous or anxious while completing</a:t>
            </a:r>
            <a:r>
              <a:rPr lang="en-US" sz="1400" baseline="0"/>
              <a:t> this activity.</a:t>
            </a:r>
            <a:endParaRPr lang="en-US" sz="1400"/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4. I needed more time to complete this activity.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Agree</c:v>
                </c:pt>
                <c:pt idx="1">
                  <c:v>Agree</c:v>
                </c:pt>
                <c:pt idx="2">
                  <c:v>Neutral</c:v>
                </c:pt>
                <c:pt idx="3">
                  <c:v>Disagree</c:v>
                </c:pt>
                <c:pt idx="4">
                  <c:v>Strongly Disagree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</c:v>
                </c:pt>
                <c:pt idx="1">
                  <c:v>9</c:v>
                </c:pt>
                <c:pt idx="2">
                  <c:v>19</c:v>
                </c:pt>
                <c:pt idx="3">
                  <c:v>24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5715025727325105"/>
          <c:y val="0.18766810838785994"/>
          <c:w val="0.31822353340397092"/>
          <c:h val="0.73252744815348902"/>
        </c:manualLayout>
      </c:layout>
      <c:txPr>
        <a:bodyPr/>
        <a:lstStyle/>
        <a:p>
          <a:pPr>
            <a:defRPr sz="1200"/>
          </a:pPr>
          <a:endParaRPr lang="en-US"/>
        </a:p>
      </c:txPr>
    </c:legend>
    <c:plotVisOnly val="1"/>
  </c:chart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4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5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0.18995</cdr:x>
      <cdr:y>0.09154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685714" cy="247619"/>
        </a:xfrm>
        <a:prstGeom xmlns:a="http://schemas.openxmlformats.org/drawingml/2006/main" prst="rect">
          <a:avLst/>
        </a:prstGeom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0.18995</cdr:x>
      <cdr:y>0.09154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685714" cy="247619"/>
        </a:xfrm>
        <a:prstGeom xmlns:a="http://schemas.openxmlformats.org/drawingml/2006/main" prst="rect">
          <a:avLst/>
        </a:prstGeom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0.18995</cdr:x>
      <cdr:y>0.09154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685714" cy="247619"/>
        </a:xfrm>
        <a:prstGeom xmlns:a="http://schemas.openxmlformats.org/drawingml/2006/main" prst="rect">
          <a:avLst/>
        </a:prstGeom>
      </cdr:spPr>
    </cdr:pic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0.18995</cdr:x>
      <cdr:y>0.09154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685714" cy="247619"/>
        </a:xfrm>
        <a:prstGeom xmlns:a="http://schemas.openxmlformats.org/drawingml/2006/main" prst="rect">
          <a:avLst/>
        </a:prstGeom>
      </cdr:spPr>
    </cdr:pic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0.18995</cdr:x>
      <cdr:y>0.09154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685714" cy="247619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9BC8D-169D-48CF-BACE-97CCD0122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4</cp:revision>
  <dcterms:created xsi:type="dcterms:W3CDTF">2011-04-28T01:18:00Z</dcterms:created>
  <dcterms:modified xsi:type="dcterms:W3CDTF">2011-04-28T01:38:00Z</dcterms:modified>
</cp:coreProperties>
</file>